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7" w:rsidRPr="00AE180B" w:rsidRDefault="00BA0707" w:rsidP="00AE180B">
      <w:pPr>
        <w:pStyle w:val="Default"/>
        <w:tabs>
          <w:tab w:val="right" w:pos="8460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AE180B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Compte-rendu réunion du </w:t>
      </w:r>
    </w:p>
    <w:p w:rsidR="00BA0707" w:rsidRPr="00AE180B" w:rsidRDefault="00BA0707" w:rsidP="00AE180B">
      <w:pPr>
        <w:pStyle w:val="Default"/>
        <w:tabs>
          <w:tab w:val="right" w:pos="8460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AE180B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Conseil Municipal du 04 avril 2014</w:t>
      </w:r>
    </w:p>
    <w:p w:rsidR="00BA0707" w:rsidRPr="00544813" w:rsidRDefault="00BA0707" w:rsidP="00AE180B">
      <w:pPr>
        <w:pStyle w:val="Default"/>
        <w:tabs>
          <w:tab w:val="right" w:pos="8460"/>
        </w:tabs>
        <w:rPr>
          <w:rFonts w:ascii="Comic Sans MS" w:hAnsi="Comic Sans MS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Election du Maire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Nombre de conseillers présents 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 w:rsidRPr="0085018A">
        <w:rPr>
          <w:rFonts w:ascii="Comic Sans MS" w:hAnsi="Comic Sans MS"/>
          <w:sz w:val="22"/>
          <w:szCs w:val="22"/>
          <w:lang w:val="fr-FR"/>
        </w:rPr>
        <w:t>Nombre de suffrag</w:t>
      </w:r>
      <w:r>
        <w:rPr>
          <w:rFonts w:ascii="Comic Sans MS" w:hAnsi="Comic Sans MS"/>
          <w:sz w:val="22"/>
          <w:szCs w:val="22"/>
          <w:lang w:val="fr-FR"/>
        </w:rPr>
        <w:t>es exprimés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Majorité absolue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8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</w:p>
    <w:p w:rsidR="00BA0707" w:rsidRPr="006D171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u w:val="single"/>
          <w:lang w:val="fr-FR"/>
        </w:rPr>
      </w:pPr>
      <w:r w:rsidRPr="006D171A">
        <w:rPr>
          <w:rFonts w:ascii="Comic Sans MS" w:hAnsi="Comic Sans MS"/>
          <w:sz w:val="22"/>
          <w:szCs w:val="22"/>
          <w:u w:val="single"/>
          <w:lang w:val="fr-FR"/>
        </w:rPr>
        <w:t>Monsieur Alain DYE-PELLISSON a obtenu 15 voix.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b/>
          <w:sz w:val="22"/>
          <w:szCs w:val="22"/>
          <w:u w:val="single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 w:rsidRPr="0085018A">
        <w:rPr>
          <w:rFonts w:ascii="Comic Sans MS" w:hAnsi="Comic Sans MS"/>
          <w:sz w:val="22"/>
          <w:szCs w:val="22"/>
          <w:lang w:val="fr-FR"/>
        </w:rPr>
        <w:t xml:space="preserve">M. Alain DYE-PELLISSON a été élu Maire 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b/>
          <w:sz w:val="22"/>
          <w:szCs w:val="22"/>
          <w:u w:val="single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Nombre d’adjoints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 w:rsidRPr="0085018A">
        <w:rPr>
          <w:rFonts w:ascii="Comic Sans MS" w:hAnsi="Comic Sans MS"/>
          <w:sz w:val="22"/>
          <w:szCs w:val="22"/>
          <w:lang w:val="fr-FR"/>
        </w:rPr>
        <w:t>Le conseil municipal décide, à</w:t>
      </w:r>
      <w:r>
        <w:rPr>
          <w:rFonts w:ascii="Comic Sans MS" w:hAnsi="Comic Sans MS"/>
          <w:sz w:val="22"/>
          <w:szCs w:val="22"/>
          <w:lang w:val="fr-FR"/>
        </w:rPr>
        <w:t xml:space="preserve"> l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 ‘unanimité, de fixer à « </w:t>
      </w:r>
      <w:r w:rsidRPr="006D171A">
        <w:rPr>
          <w:rFonts w:ascii="Comic Sans MS" w:hAnsi="Comic Sans MS"/>
          <w:sz w:val="22"/>
          <w:szCs w:val="22"/>
          <w:u w:val="single"/>
          <w:lang w:val="fr-FR"/>
        </w:rPr>
        <w:t>deux</w:t>
      </w:r>
      <w:r w:rsidRPr="0085018A">
        <w:rPr>
          <w:rFonts w:ascii="Comic Sans MS" w:hAnsi="Comic Sans MS"/>
          <w:sz w:val="22"/>
          <w:szCs w:val="22"/>
          <w:lang w:val="fr-FR"/>
        </w:rPr>
        <w:t> » le nombre d’adjoints.</w:t>
      </w:r>
    </w:p>
    <w:p w:rsidR="00BA0707" w:rsidRPr="0085018A" w:rsidRDefault="00BA0707" w:rsidP="00AE180B">
      <w:pPr>
        <w:pStyle w:val="Default"/>
        <w:tabs>
          <w:tab w:val="right" w:pos="8460"/>
        </w:tabs>
        <w:rPr>
          <w:rFonts w:ascii="Comic Sans MS" w:hAnsi="Comic Sans MS"/>
          <w:sz w:val="22"/>
          <w:szCs w:val="22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Election du premier adjoint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Nombre de conseillers présents 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Nombre de suffrages exprimés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Majorité absolue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8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Monsieur CHARPENTIER Jean-Marc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5 voix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Monsieur HARDOUIN Jean-Paul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8 voix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Monsieur VIVOT Françoise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2 voix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</w:p>
    <w:p w:rsidR="00BA0707" w:rsidRPr="006D171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u w:val="single"/>
          <w:lang w:val="fr-FR"/>
        </w:rPr>
      </w:pPr>
      <w:r w:rsidRPr="006D171A">
        <w:rPr>
          <w:rFonts w:ascii="Comic Sans MS" w:hAnsi="Comic Sans MS"/>
          <w:sz w:val="22"/>
          <w:szCs w:val="22"/>
          <w:u w:val="single"/>
          <w:lang w:val="fr-FR"/>
        </w:rPr>
        <w:t>Monsieur HARDOUIN Jean-Paul a été élu premier adjoint.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b/>
          <w:sz w:val="22"/>
          <w:szCs w:val="22"/>
          <w:u w:val="single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Election du deuxième adjoint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Nombre de conseillers présents 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Nombre de suffrages exprimés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15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Majorité absolue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8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b/>
          <w:sz w:val="22"/>
          <w:szCs w:val="22"/>
          <w:u w:val="single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Monsieur CHARPENTIER Jean-Marc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11 voix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Monsieur VIVOT Françoise</w:t>
      </w:r>
      <w:r w:rsidRPr="0085018A">
        <w:rPr>
          <w:rFonts w:ascii="Comic Sans MS" w:hAnsi="Comic Sans MS"/>
          <w:sz w:val="22"/>
          <w:szCs w:val="22"/>
          <w:lang w:val="fr-FR"/>
        </w:rPr>
        <w:t xml:space="preserve">: </w:t>
      </w:r>
      <w:r>
        <w:rPr>
          <w:rFonts w:ascii="Comic Sans MS" w:hAnsi="Comic Sans MS"/>
          <w:sz w:val="22"/>
          <w:szCs w:val="22"/>
          <w:lang w:val="fr-FR"/>
        </w:rPr>
        <w:tab/>
      </w:r>
      <w:r w:rsidRPr="0085018A">
        <w:rPr>
          <w:rFonts w:ascii="Comic Sans MS" w:hAnsi="Comic Sans MS"/>
          <w:sz w:val="22"/>
          <w:szCs w:val="22"/>
          <w:lang w:val="fr-FR"/>
        </w:rPr>
        <w:t>4 voix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b/>
          <w:sz w:val="22"/>
          <w:szCs w:val="22"/>
          <w:u w:val="single"/>
          <w:lang w:val="fr-FR"/>
        </w:rPr>
      </w:pPr>
    </w:p>
    <w:p w:rsidR="00BA0707" w:rsidRPr="006D171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u w:val="single"/>
          <w:lang w:val="fr-FR"/>
        </w:rPr>
      </w:pPr>
      <w:r w:rsidRPr="006D171A">
        <w:rPr>
          <w:rFonts w:ascii="Comic Sans MS" w:hAnsi="Comic Sans MS"/>
          <w:sz w:val="22"/>
          <w:szCs w:val="22"/>
          <w:u w:val="single"/>
          <w:lang w:val="fr-FR"/>
        </w:rPr>
        <w:t>Monsieur CHARPENTIER Jean-Marc a été élu deuxième adjoint.</w:t>
      </w:r>
    </w:p>
    <w:p w:rsidR="00BA0707" w:rsidRPr="0085018A" w:rsidRDefault="00BA0707" w:rsidP="00AE180B">
      <w:pPr>
        <w:pStyle w:val="Default"/>
        <w:tabs>
          <w:tab w:val="right" w:pos="8460"/>
        </w:tabs>
        <w:ind w:left="720"/>
        <w:rPr>
          <w:rFonts w:ascii="Comic Sans MS" w:hAnsi="Comic Sans MS"/>
          <w:sz w:val="22"/>
          <w:szCs w:val="22"/>
          <w:lang w:val="fr-FR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Indemnités de fonction du Maire</w:t>
      </w:r>
    </w:p>
    <w:p w:rsidR="00BA0707" w:rsidRPr="0085018A" w:rsidRDefault="00BA0707" w:rsidP="00AE180B">
      <w:pPr>
        <w:pStyle w:val="ListParagraph"/>
        <w:widowControl w:val="0"/>
        <w:tabs>
          <w:tab w:val="right" w:pos="8460"/>
        </w:tabs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  <w:r w:rsidRPr="0085018A">
        <w:rPr>
          <w:rFonts w:ascii="Comic Sans MS" w:hAnsi="Comic Sans MS"/>
          <w:sz w:val="22"/>
          <w:szCs w:val="22"/>
        </w:rPr>
        <w:t xml:space="preserve">Après en avoir délibéré, le conseil municipal décide à l’unanimité et avec effet immédiat de fixer le montant des indemnités pour l’exercice effectif des fonctions de maire à </w:t>
      </w:r>
      <w:bookmarkStart w:id="0" w:name="_GoBack"/>
      <w:bookmarkEnd w:id="0"/>
      <w:r w:rsidRPr="0085018A">
        <w:rPr>
          <w:rFonts w:ascii="Comic Sans MS" w:hAnsi="Comic Sans MS"/>
          <w:sz w:val="22"/>
          <w:szCs w:val="22"/>
        </w:rPr>
        <w:t xml:space="preserve">85 % de l’indemnité maximale prévu par la réglementation. </w:t>
      </w:r>
    </w:p>
    <w:p w:rsidR="00BA0707" w:rsidRPr="0085018A" w:rsidRDefault="00BA0707" w:rsidP="00AE180B">
      <w:pPr>
        <w:pStyle w:val="ListParagraph"/>
        <w:widowControl w:val="0"/>
        <w:tabs>
          <w:tab w:val="right" w:pos="8460"/>
        </w:tabs>
        <w:autoSpaceDE w:val="0"/>
        <w:autoSpaceDN w:val="0"/>
        <w:adjustRightInd w:val="0"/>
        <w:jc w:val="both"/>
        <w:rPr>
          <w:rFonts w:ascii="Comic Sans MS" w:hAnsi="Comic Sans MS"/>
          <w:sz w:val="22"/>
          <w:szCs w:val="22"/>
        </w:rPr>
      </w:pPr>
    </w:p>
    <w:p w:rsidR="00BA0707" w:rsidRPr="0085018A" w:rsidRDefault="00BA0707" w:rsidP="00AE180B">
      <w:pPr>
        <w:pStyle w:val="Default"/>
        <w:tabs>
          <w:tab w:val="right" w:pos="8460"/>
        </w:tabs>
        <w:ind w:left="360"/>
        <w:rPr>
          <w:rFonts w:ascii="Comic Sans MS" w:hAnsi="Comic Sans MS"/>
          <w:b/>
          <w:sz w:val="22"/>
          <w:szCs w:val="22"/>
          <w:u w:val="single"/>
          <w:lang w:val="fr-FR"/>
        </w:rPr>
      </w:pPr>
      <w:r w:rsidRPr="0085018A">
        <w:rPr>
          <w:rFonts w:ascii="Comic Sans MS" w:hAnsi="Comic Sans MS"/>
          <w:b/>
          <w:sz w:val="22"/>
          <w:szCs w:val="22"/>
          <w:u w:val="single"/>
          <w:lang w:val="fr-FR"/>
        </w:rPr>
        <w:t>Indemnités de fonction des adjoints au Maire</w:t>
      </w:r>
    </w:p>
    <w:p w:rsidR="00BA0707" w:rsidRDefault="00BA0707" w:rsidP="00AE180B">
      <w:pPr>
        <w:pStyle w:val="Default"/>
        <w:tabs>
          <w:tab w:val="right" w:pos="8460"/>
        </w:tabs>
        <w:ind w:left="720"/>
        <w:jc w:val="both"/>
        <w:rPr>
          <w:rFonts w:ascii="Comic Sans MS" w:hAnsi="Comic Sans MS"/>
          <w:sz w:val="22"/>
          <w:szCs w:val="22"/>
          <w:lang w:val="fr-FR"/>
        </w:rPr>
      </w:pPr>
      <w:r w:rsidRPr="0085018A">
        <w:rPr>
          <w:rFonts w:ascii="Comic Sans MS" w:hAnsi="Comic Sans MS"/>
          <w:sz w:val="22"/>
          <w:szCs w:val="22"/>
          <w:lang w:val="fr-FR"/>
        </w:rPr>
        <w:t>Après en avoir délibéré, le conseil municipal décide à l’unanimité et avec effet immédiat de fixer le montant des indemnités pour l’exercice effectif des fonctions d’adjoint au maire à 85 % de l’indemnité maximale prévu par la réglementation</w:t>
      </w:r>
    </w:p>
    <w:p w:rsidR="00BA0707" w:rsidRDefault="00BA0707" w:rsidP="00AE180B">
      <w:pPr>
        <w:pStyle w:val="Default"/>
        <w:tabs>
          <w:tab w:val="right" w:pos="8460"/>
        </w:tabs>
        <w:ind w:left="720"/>
        <w:jc w:val="both"/>
        <w:rPr>
          <w:rFonts w:ascii="Comic Sans MS" w:hAnsi="Comic Sans MS"/>
          <w:sz w:val="22"/>
          <w:szCs w:val="22"/>
          <w:lang w:val="fr-FR"/>
        </w:rPr>
      </w:pPr>
    </w:p>
    <w:p w:rsidR="00BA0707" w:rsidRPr="00AE180B" w:rsidRDefault="00BA0707" w:rsidP="00AE180B">
      <w:pPr>
        <w:tabs>
          <w:tab w:val="right" w:pos="8460"/>
        </w:tabs>
        <w:jc w:val="both"/>
        <w:rPr>
          <w:rFonts w:ascii="Comic Sans MS" w:hAnsi="Comic Sans MS"/>
          <w:sz w:val="22"/>
          <w:szCs w:val="22"/>
        </w:rPr>
      </w:pPr>
      <w:r w:rsidRPr="00AE180B">
        <w:rPr>
          <w:rFonts w:ascii="Comic Sans MS" w:hAnsi="Comic Sans MS"/>
          <w:b/>
          <w:sz w:val="22"/>
          <w:szCs w:val="22"/>
          <w:u w:val="single"/>
        </w:rPr>
        <w:t>Présents</w:t>
      </w:r>
      <w:r w:rsidRPr="00AE180B">
        <w:rPr>
          <w:rFonts w:ascii="Comic Sans MS" w:hAnsi="Comic Sans MS"/>
          <w:sz w:val="22"/>
          <w:szCs w:val="22"/>
        </w:rPr>
        <w:t> : MM Alain DYE PELLISSON, Jean-Paul HARDOUIN, Jean-Marc CHARPENTIER, Bernard GOFFARD, Dominique THILL, Claude FORTEMPS, Alexandre DURAZZI, Felice AGOSTINESE, Claude RICHARD, Jean-Pierre ROSSI, Daniel BALLIET, Eric LAMBERT, Mmes Françoise VIVOT, Sylviane VUERICH et Jeannine PIERRON.</w:t>
      </w:r>
    </w:p>
    <w:sectPr w:rsidR="00BA0707" w:rsidRPr="00AE180B" w:rsidSect="00AE18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4AF"/>
    <w:multiLevelType w:val="hybridMultilevel"/>
    <w:tmpl w:val="42A06384"/>
    <w:lvl w:ilvl="0" w:tplc="962ED5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655D0B"/>
    <w:multiLevelType w:val="hybridMultilevel"/>
    <w:tmpl w:val="7A30F778"/>
    <w:lvl w:ilvl="0" w:tplc="71427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64DDE"/>
    <w:multiLevelType w:val="hybridMultilevel"/>
    <w:tmpl w:val="86E6CF3C"/>
    <w:lvl w:ilvl="0" w:tplc="8C1E02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EE9"/>
    <w:rsid w:val="00032FF6"/>
    <w:rsid w:val="00070EAF"/>
    <w:rsid w:val="00107542"/>
    <w:rsid w:val="00155D71"/>
    <w:rsid w:val="001A4058"/>
    <w:rsid w:val="001B6523"/>
    <w:rsid w:val="0021522C"/>
    <w:rsid w:val="002744DB"/>
    <w:rsid w:val="00291040"/>
    <w:rsid w:val="002F5080"/>
    <w:rsid w:val="004B0BE9"/>
    <w:rsid w:val="00531C1C"/>
    <w:rsid w:val="00544813"/>
    <w:rsid w:val="005539D0"/>
    <w:rsid w:val="00586393"/>
    <w:rsid w:val="005C4CE3"/>
    <w:rsid w:val="005E2B46"/>
    <w:rsid w:val="005E5627"/>
    <w:rsid w:val="005E63CB"/>
    <w:rsid w:val="005F15FD"/>
    <w:rsid w:val="0060136B"/>
    <w:rsid w:val="00622CB0"/>
    <w:rsid w:val="00650145"/>
    <w:rsid w:val="00662082"/>
    <w:rsid w:val="00695F4D"/>
    <w:rsid w:val="006D171A"/>
    <w:rsid w:val="006E0740"/>
    <w:rsid w:val="006E212D"/>
    <w:rsid w:val="006E2EE9"/>
    <w:rsid w:val="00723E5B"/>
    <w:rsid w:val="007B5741"/>
    <w:rsid w:val="007E05EF"/>
    <w:rsid w:val="007E569D"/>
    <w:rsid w:val="0085018A"/>
    <w:rsid w:val="00870FA6"/>
    <w:rsid w:val="00877CEA"/>
    <w:rsid w:val="008D57DB"/>
    <w:rsid w:val="008F0F3D"/>
    <w:rsid w:val="00936FEB"/>
    <w:rsid w:val="00984FC8"/>
    <w:rsid w:val="009F1FFC"/>
    <w:rsid w:val="00A04379"/>
    <w:rsid w:val="00A2417B"/>
    <w:rsid w:val="00A4500B"/>
    <w:rsid w:val="00A55611"/>
    <w:rsid w:val="00A72966"/>
    <w:rsid w:val="00AC0C3D"/>
    <w:rsid w:val="00AC0C97"/>
    <w:rsid w:val="00AC102F"/>
    <w:rsid w:val="00AD347C"/>
    <w:rsid w:val="00AE180B"/>
    <w:rsid w:val="00B13E14"/>
    <w:rsid w:val="00B224CA"/>
    <w:rsid w:val="00B91D8D"/>
    <w:rsid w:val="00BA0707"/>
    <w:rsid w:val="00BA7910"/>
    <w:rsid w:val="00BB1F81"/>
    <w:rsid w:val="00BB3BF5"/>
    <w:rsid w:val="00C505B6"/>
    <w:rsid w:val="00C55330"/>
    <w:rsid w:val="00CA5776"/>
    <w:rsid w:val="00D12156"/>
    <w:rsid w:val="00D43602"/>
    <w:rsid w:val="00D5632A"/>
    <w:rsid w:val="00DA7C91"/>
    <w:rsid w:val="00DB1578"/>
    <w:rsid w:val="00DB2672"/>
    <w:rsid w:val="00EA140C"/>
    <w:rsid w:val="00EB54CE"/>
    <w:rsid w:val="00F143A1"/>
    <w:rsid w:val="00F61BEA"/>
    <w:rsid w:val="00F90121"/>
    <w:rsid w:val="00FD00D9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6E0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270</Words>
  <Characters>1491</Characters>
  <Application>Microsoft Office Outlook</Application>
  <DocSecurity>0</DocSecurity>
  <Lines>0</Lines>
  <Paragraphs>0</Paragraphs>
  <ScaleCrop>false</ScaleCrop>
  <Company>European Investment Bank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du Conseil Municipal du 13 février 2013</dc:title>
  <dc:subject/>
  <dc:creator>O'HARA Monica</dc:creator>
  <cp:keywords/>
  <dc:description/>
  <cp:lastModifiedBy>Mairie Villers la Chèvre</cp:lastModifiedBy>
  <cp:revision>8</cp:revision>
  <cp:lastPrinted>2014-04-07T14:42:00Z</cp:lastPrinted>
  <dcterms:created xsi:type="dcterms:W3CDTF">2014-04-07T14:23:00Z</dcterms:created>
  <dcterms:modified xsi:type="dcterms:W3CDTF">2014-07-30T07:34:00Z</dcterms:modified>
</cp:coreProperties>
</file>